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《建设项目用地预审与选址意见书》申请表</w:t>
      </w:r>
    </w:p>
    <w:bookmarkEnd w:id="0"/>
    <w:p>
      <w:pPr>
        <w:rPr>
          <w:rFonts w:ascii="仿宋_GB2312" w:eastAsia="仿宋_GB2312"/>
          <w:szCs w:val="10"/>
        </w:rPr>
      </w:pPr>
      <w:r>
        <w:rPr>
          <w:rFonts w:hint="eastAsia" w:ascii="仿宋_GB2312" w:eastAsia="仿宋_GB2312"/>
          <w:szCs w:val="10"/>
        </w:rPr>
        <w:t>时间：   年  月  日                                                        单位：公顷、亿元</w:t>
      </w:r>
    </w:p>
    <w:tbl>
      <w:tblPr>
        <w:tblStyle w:val="2"/>
        <w:tblW w:w="0" w:type="auto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39"/>
        <w:gridCol w:w="1205"/>
        <w:gridCol w:w="1523"/>
        <w:gridCol w:w="932"/>
        <w:gridCol w:w="216"/>
        <w:gridCol w:w="624"/>
        <w:gridCol w:w="266"/>
        <w:gridCol w:w="1627"/>
        <w:gridCol w:w="506"/>
        <w:gridCol w:w="839"/>
        <w:gridCol w:w="1019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  称</w:t>
            </w:r>
          </w:p>
        </w:tc>
        <w:tc>
          <w:tcPr>
            <w:tcW w:w="7552" w:type="dxa"/>
            <w:gridSpan w:val="9"/>
            <w:tcBorders>
              <w:top w:val="single" w:color="auto" w:sz="4" w:space="0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址</w:t>
            </w:r>
          </w:p>
        </w:tc>
        <w:tc>
          <w:tcPr>
            <w:tcW w:w="7552" w:type="dxa"/>
            <w:gridSpan w:val="9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3295" w:type="dxa"/>
            <w:gridSpan w:val="4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受委托人</w:t>
            </w:r>
          </w:p>
        </w:tc>
        <w:tc>
          <w:tcPr>
            <w:tcW w:w="3295" w:type="dxa"/>
            <w:gridSpan w:val="4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项目概况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3295" w:type="dxa"/>
            <w:gridSpan w:val="4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行业分类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选址地点</w:t>
            </w:r>
          </w:p>
        </w:tc>
        <w:tc>
          <w:tcPr>
            <w:tcW w:w="3295" w:type="dxa"/>
            <w:gridSpan w:val="4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项目批准机关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96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项目批准类型      审批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核准□  备案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96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用地规模（公顷）：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</w:t>
            </w:r>
          </w:p>
        </w:tc>
        <w:tc>
          <w:tcPr>
            <w:tcW w:w="4766" w:type="dxa"/>
            <w:gridSpan w:val="6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农用地</w:t>
            </w:r>
          </w:p>
        </w:tc>
        <w:tc>
          <w:tcPr>
            <w:tcW w:w="2133" w:type="dxa"/>
            <w:gridSpan w:val="2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建设用地</w:t>
            </w:r>
          </w:p>
        </w:tc>
        <w:tc>
          <w:tcPr>
            <w:tcW w:w="1858" w:type="dxa"/>
            <w:gridSpan w:val="2"/>
            <w:tcBorders>
              <w:bottom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未利用地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耕地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本农田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林地</w:t>
            </w: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牧草地</w:t>
            </w:r>
          </w:p>
        </w:tc>
        <w:tc>
          <w:tcPr>
            <w:tcW w:w="2133" w:type="dxa"/>
            <w:gridSpan w:val="2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5715</wp:posOffset>
                      </wp:positionV>
                      <wp:extent cx="70739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45pt;height:0.05pt;width:55.7pt;z-index:251659264;mso-width-relative:page;mso-height-relative:page;" coordsize="21600,21600" o:gfxdata="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7uJVNMAAAAFAQAADwAAAAAAAAABACAAAAAiAAAAZHJzL2Rvd25yZXYueG1sUEsB&#10;AhQAFAAAAAgAh07iQI0h2DL6AQAA8wMAAA4AAAAAAAAAAQAgAAAAIgEAAGRycy9lMm9Eb2MueG1s&#10;UEsFBgAAAAAGAAYAWQEAAI4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其中其他草地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gridSpan w:val="2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项目投资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（亿元）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统一代码</w:t>
            </w:r>
          </w:p>
        </w:tc>
        <w:tc>
          <w:tcPr>
            <w:tcW w:w="2133" w:type="dxa"/>
            <w:gridSpan w:val="2"/>
            <w:tcBorders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拟取得土地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使用权方式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出让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64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2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涉及盟市</w:t>
            </w:r>
          </w:p>
        </w:tc>
        <w:tc>
          <w:tcPr>
            <w:tcW w:w="1523" w:type="dxa"/>
            <w:tcBorders>
              <w:bottom w:val="single" w:color="auto" w:sz="4" w:space="0"/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8" w:type="dxa"/>
            <w:gridSpan w:val="4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00" w:lineRule="exact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项目建设依据</w:t>
            </w:r>
          </w:p>
        </w:tc>
        <w:tc>
          <w:tcPr>
            <w:tcW w:w="3991" w:type="dxa"/>
            <w:gridSpan w:val="4"/>
            <w:tcBorders>
              <w:bottom w:val="single" w:color="auto" w:sz="4" w:space="0"/>
              <w:tl2br w:val="nil"/>
              <w:tr2bl w:val="nil"/>
            </w:tcBorders>
            <w:noWrap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适用范围</w:t>
            </w:r>
          </w:p>
        </w:tc>
        <w:tc>
          <w:tcPr>
            <w:tcW w:w="9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县级发改委、工信委等部门的审批、核准、备案的以下建设项目：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1.涉及新增建设用地的建设项目；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2.已经依法批准，拟以划拨方式取得土地使用权的建设项目。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64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提交申请材料</w:t>
            </w:r>
          </w:p>
        </w:tc>
        <w:tc>
          <w:tcPr>
            <w:tcW w:w="9196" w:type="dxa"/>
            <w:gridSpan w:val="11"/>
            <w:tcBorders>
              <w:top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1.用地单位申请表；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2.建设项目用地预审与选址意见书申请报告；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3.旗县区自然资源局初审意见；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4.项目建设依据；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5.项目用地边界拐点坐标表（2000国家大地坐标系）；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6.相关规划图纸（土地利用现状图、土地利用总体规划图、规划地段位置图、规划现状平面图、规划用地位置图、规划方案图）；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7.土地利用总体规划修改方案（依具体情况和需要提供）；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8.基本农田补划方案（依具体情况和需要提供）；</w:t>
            </w:r>
          </w:p>
          <w:p>
            <w:pPr>
              <w:ind w:left="239" w:leftChars="114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9.踏勘论证意见（依具体情况和需要提供）；</w:t>
            </w:r>
          </w:p>
          <w:p>
            <w:pPr>
              <w:ind w:left="239" w:leftChars="114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10.节地评价报告（依具体情况和需要提供）；</w:t>
            </w:r>
          </w:p>
          <w:p>
            <w:pPr>
              <w:ind w:left="239" w:leftChars="114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11.同意占用生态保护红线、生态保护区文件（依具体情况和需要提供）；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12.选址研究报告（附论证意见）（依具体情况和需要提供）。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报审须知</w:t>
            </w:r>
          </w:p>
        </w:tc>
        <w:tc>
          <w:tcPr>
            <w:tcW w:w="431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根据有关法律规定，申请人应如实提交有关材料（含电子版文件、图纸）和反映真实情况，并对提交材料内容的真实性负责。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报审的规划设计文件必须符合国家设计规范的有关规定，必须符合规划部门提供的该项目规划设计要点、审查意见或核准事项，各项经济技术指标数据，图件标注的数据必须与比例尺和实际相符合，各类控制指标的合计数据必须与各部分之和相一致，电子文件必须与图纸相一致。</w:t>
            </w:r>
          </w:p>
        </w:tc>
        <w:tc>
          <w:tcPr>
            <w:tcW w:w="488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我单位已阅知报审须知，并承诺对报审资料（含电子文件和图纸）的真实性及数据的准确性负责。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我单位自愿承担虚报、瞒报、造假等不正当手段而产生的一切法律责任。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（建设单位盖章）</w:t>
            </w: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zgwZDZlZWUxNzBkMGM5MzUzYmZiODNlMWNhYjMifQ=="/>
  </w:docVars>
  <w:rsids>
    <w:rsidRoot w:val="00000000"/>
    <w:rsid w:val="74B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2023-08-03T07:01:46Z</dcterms:created>
  <dc:creator>Administrator</dc:creator>
  <cp:lastModifiedBy>朝阳</cp:lastModifiedBy>
  <dcterms:modified xsi:type="dcterms:W3CDTF">2023-08-03T07:01:56Z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D63973995DCA4752B6A0B4C9B283E261_12</vt:lpwstr>
  </property>
</Properties>
</file>